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3B71" w14:textId="77777777" w:rsidR="00F21762" w:rsidRPr="00F21762" w:rsidRDefault="00F21762">
      <w:pPr>
        <w:rPr>
          <w:rFonts w:ascii="Arial" w:hAnsi="Arial" w:cs="Arial"/>
          <w:sz w:val="28"/>
          <w:szCs w:val="28"/>
        </w:rPr>
      </w:pPr>
      <w:r w:rsidRPr="00F21762">
        <w:rPr>
          <w:rFonts w:ascii="Arial" w:hAnsi="Arial" w:cs="Arial"/>
          <w:b/>
          <w:bCs/>
          <w:sz w:val="28"/>
          <w:szCs w:val="28"/>
        </w:rPr>
        <w:t>Direktoriaus pavaduotojo ugdymui Dariaus Kazlausko atliekamos funkcijos:</w:t>
      </w:r>
      <w:r w:rsidRPr="00F21762">
        <w:rPr>
          <w:rFonts w:ascii="Arial" w:hAnsi="Arial" w:cs="Arial"/>
          <w:sz w:val="28"/>
          <w:szCs w:val="28"/>
        </w:rPr>
        <w:br/>
      </w:r>
    </w:p>
    <w:p w14:paraId="23445089" w14:textId="750DE7A5" w:rsidR="00390120" w:rsidRPr="00F21762" w:rsidRDefault="00F21762">
      <w:pPr>
        <w:rPr>
          <w:sz w:val="24"/>
          <w:szCs w:val="24"/>
        </w:rPr>
      </w:pPr>
      <w:r w:rsidRPr="00F21762">
        <w:rPr>
          <w:sz w:val="24"/>
          <w:szCs w:val="24"/>
        </w:rPr>
        <w:t>1. Metodinė pagalba matematikos, gamtos mokslų, socialinių mokslų, fizinio ugdymo</w:t>
      </w:r>
      <w:r w:rsidRPr="00F21762">
        <w:rPr>
          <w:sz w:val="24"/>
          <w:szCs w:val="24"/>
        </w:rPr>
        <w:br/>
        <w:t>mokytojams. Kuruojamų mokomųjų dalykų mokytojų bendrųjų programų ir ilgalaikių planų</w:t>
      </w:r>
      <w:r>
        <w:rPr>
          <w:sz w:val="24"/>
          <w:szCs w:val="24"/>
        </w:rPr>
        <w:t xml:space="preserve"> </w:t>
      </w:r>
      <w:r w:rsidRPr="00F21762">
        <w:rPr>
          <w:sz w:val="24"/>
          <w:szCs w:val="24"/>
        </w:rPr>
        <w:t>įgyvendinimo koordinavimas, elektroninio dienyno pildymo priežiūra.</w:t>
      </w:r>
      <w:r w:rsidRPr="00F21762">
        <w:rPr>
          <w:sz w:val="24"/>
          <w:szCs w:val="24"/>
        </w:rPr>
        <w:br/>
        <w:t>2. Ugdymo proceso kokybės užtikrinimas – pasiekimų ir rezultatų analizė, tobulinimo</w:t>
      </w:r>
      <w:r w:rsidRPr="00F21762">
        <w:rPr>
          <w:sz w:val="24"/>
          <w:szCs w:val="24"/>
        </w:rPr>
        <w:br/>
        <w:t>krypčių numatymas ir įgyvendinimas III–IV klasėse. Mokymosi krūvio reguliavimas.</w:t>
      </w:r>
      <w:r w:rsidRPr="00F21762">
        <w:rPr>
          <w:sz w:val="24"/>
          <w:szCs w:val="24"/>
        </w:rPr>
        <w:br/>
        <w:t>3. Ugdymo plano rengimas ir įgyvendinimo koordinavimas, įsitraukimas rengiant lokalius</w:t>
      </w:r>
      <w:r w:rsidRPr="00F21762">
        <w:rPr>
          <w:sz w:val="24"/>
          <w:szCs w:val="24"/>
        </w:rPr>
        <w:br/>
        <w:t>gimnazijos dokumentus ir tvarkas.</w:t>
      </w:r>
      <w:r w:rsidRPr="00F21762">
        <w:rPr>
          <w:sz w:val="24"/>
          <w:szCs w:val="24"/>
        </w:rPr>
        <w:br/>
        <w:t>4. III–IV klasių komplektavimas, mokinių priėmimas į mokyklą, klasių vadovų veiklos</w:t>
      </w:r>
      <w:r w:rsidRPr="00F21762">
        <w:rPr>
          <w:sz w:val="24"/>
          <w:szCs w:val="24"/>
        </w:rPr>
        <w:br/>
        <w:t>koordinavimas ir priežiūra, bendradarbiavimas su mokinių tėvais (globėjais, rūpintojais).</w:t>
      </w:r>
      <w:r w:rsidRPr="00F21762">
        <w:rPr>
          <w:sz w:val="24"/>
          <w:szCs w:val="24"/>
        </w:rPr>
        <w:br/>
        <w:t>5. III–IV klasių moksleivių individualių ugdymo planų sudarymas; mokslo pažymėjimų,</w:t>
      </w:r>
      <w:r w:rsidRPr="00F21762">
        <w:rPr>
          <w:sz w:val="24"/>
          <w:szCs w:val="24"/>
        </w:rPr>
        <w:br/>
        <w:t>brandos atestatų išrašymo koordinavimas ir apskaita.</w:t>
      </w:r>
      <w:r w:rsidRPr="00F21762">
        <w:rPr>
          <w:sz w:val="24"/>
          <w:szCs w:val="24"/>
        </w:rPr>
        <w:br/>
        <w:t>6. Apklausų dėl tolimesnio mokymosi (II kl. mokiniams) organizavimas, planuojamų klasių</w:t>
      </w:r>
      <w:r>
        <w:rPr>
          <w:sz w:val="24"/>
          <w:szCs w:val="24"/>
        </w:rPr>
        <w:t xml:space="preserve"> </w:t>
      </w:r>
      <w:r w:rsidRPr="00F21762">
        <w:rPr>
          <w:sz w:val="24"/>
          <w:szCs w:val="24"/>
        </w:rPr>
        <w:t>komplektų skaičiavimas, prognozavimas.</w:t>
      </w:r>
      <w:r w:rsidRPr="00F21762">
        <w:rPr>
          <w:sz w:val="24"/>
          <w:szCs w:val="24"/>
        </w:rPr>
        <w:br/>
        <w:t>7. Pagrindinio ugdymo pasiekimų patikrinimo (matematikos), valstybinių brandos</w:t>
      </w:r>
      <w:r w:rsidRPr="00F21762">
        <w:rPr>
          <w:sz w:val="24"/>
          <w:szCs w:val="24"/>
        </w:rPr>
        <w:br/>
        <w:t>egzaminų (I dalies) organizavimas ir koordinavimas.</w:t>
      </w:r>
      <w:r w:rsidRPr="00F21762">
        <w:rPr>
          <w:sz w:val="24"/>
          <w:szCs w:val="24"/>
        </w:rPr>
        <w:br/>
        <w:t>8. Tvarkaraščių sudarymas: neformaliojo ugdymo, laikinųjų grupių, mokytojų budėjimo ir</w:t>
      </w:r>
      <w:r w:rsidRPr="00F21762">
        <w:rPr>
          <w:sz w:val="24"/>
          <w:szCs w:val="24"/>
        </w:rPr>
        <w:br/>
        <w:t>kasmetinių atostogų, klasių valandėlių, pamokų ir konsultacinio centro ir kt.; neformaliojo ugdymo</w:t>
      </w:r>
      <w:r>
        <w:rPr>
          <w:sz w:val="24"/>
          <w:szCs w:val="24"/>
        </w:rPr>
        <w:t xml:space="preserve"> </w:t>
      </w:r>
      <w:r w:rsidRPr="00F21762">
        <w:rPr>
          <w:sz w:val="24"/>
          <w:szCs w:val="24"/>
        </w:rPr>
        <w:t>veiklos organizavimas ir priežiūra, neformaliojo ugdymo programų rengimo derinimas, gimnazijos</w:t>
      </w:r>
      <w:r>
        <w:rPr>
          <w:sz w:val="24"/>
          <w:szCs w:val="24"/>
        </w:rPr>
        <w:t xml:space="preserve"> </w:t>
      </w:r>
      <w:r w:rsidRPr="00F21762">
        <w:rPr>
          <w:sz w:val="24"/>
          <w:szCs w:val="24"/>
        </w:rPr>
        <w:t>neformaliojo ugdymo plano sudarymo ir įgyvendinimo koordinavimas.</w:t>
      </w:r>
      <w:r w:rsidRPr="00F21762">
        <w:rPr>
          <w:sz w:val="24"/>
          <w:szCs w:val="24"/>
        </w:rPr>
        <w:br/>
        <w:t>9. Pamokų paskirstymo lentelės tarifikacijai paruošimas ir darbo laiko apskaitos žiniaraščio</w:t>
      </w:r>
      <w:r>
        <w:rPr>
          <w:sz w:val="24"/>
          <w:szCs w:val="24"/>
        </w:rPr>
        <w:t xml:space="preserve"> </w:t>
      </w:r>
      <w:r w:rsidRPr="00F21762">
        <w:rPr>
          <w:sz w:val="24"/>
          <w:szCs w:val="24"/>
        </w:rPr>
        <w:t>(tabelio) pildymas.</w:t>
      </w:r>
      <w:r w:rsidRPr="00F21762">
        <w:rPr>
          <w:sz w:val="24"/>
          <w:szCs w:val="24"/>
        </w:rPr>
        <w:br/>
        <w:t>10. Mokytojų asmens bylų dokumentacijos ir Pedagogų registro tvarkymas.</w:t>
      </w:r>
      <w:r w:rsidRPr="00F21762">
        <w:rPr>
          <w:sz w:val="24"/>
          <w:szCs w:val="24"/>
        </w:rPr>
        <w:br/>
        <w:t>11. Mokinių parlamento veiklos kontrolė.</w:t>
      </w:r>
      <w:r w:rsidRPr="00F21762">
        <w:rPr>
          <w:sz w:val="24"/>
          <w:szCs w:val="24"/>
        </w:rPr>
        <w:br/>
        <w:t>12. Tėvų tarybos veiklos koordinavimas.</w:t>
      </w:r>
      <w:r w:rsidRPr="00F21762">
        <w:rPr>
          <w:sz w:val="24"/>
          <w:szCs w:val="24"/>
        </w:rPr>
        <w:br/>
        <w:t>13. Gimnazijos veiklos kokybės įsivertinimo organizavimas.</w:t>
      </w:r>
      <w:r w:rsidRPr="00F21762">
        <w:rPr>
          <w:sz w:val="24"/>
          <w:szCs w:val="24"/>
        </w:rPr>
        <w:br/>
        <w:t>14. Mokymo namuose ir mokinių, atvykusių iš užsienio valstybės, ugdymo ir adaptacijos</w:t>
      </w:r>
      <w:r w:rsidRPr="00F21762">
        <w:rPr>
          <w:sz w:val="24"/>
          <w:szCs w:val="24"/>
        </w:rPr>
        <w:br/>
        <w:t>organizavimas.</w:t>
      </w:r>
      <w:r w:rsidRPr="00F21762">
        <w:rPr>
          <w:sz w:val="24"/>
          <w:szCs w:val="24"/>
        </w:rPr>
        <w:br/>
        <w:t>15. Pedagoginių darbuotojų sveikatos pasitikrinimo koordinavimas (informavimas, grafiko</w:t>
      </w:r>
      <w:r>
        <w:rPr>
          <w:sz w:val="24"/>
          <w:szCs w:val="24"/>
        </w:rPr>
        <w:t xml:space="preserve"> </w:t>
      </w:r>
      <w:r w:rsidRPr="00F21762">
        <w:rPr>
          <w:sz w:val="24"/>
          <w:szCs w:val="24"/>
        </w:rPr>
        <w:t>sudarymas, pedagoginių darbuotojų asmens medicinos knygelių, arba sveikatos pasų, kontrolė).</w:t>
      </w:r>
      <w:r w:rsidRPr="00F21762">
        <w:rPr>
          <w:sz w:val="24"/>
          <w:szCs w:val="24"/>
        </w:rPr>
        <w:br/>
        <w:t>16. Vadovėlių ir naujos metodinės medžiagos užsakymo, šiuolaikinių technologijų</w:t>
      </w:r>
      <w:r w:rsidRPr="00F21762">
        <w:rPr>
          <w:sz w:val="24"/>
          <w:szCs w:val="24"/>
        </w:rPr>
        <w:br/>
        <w:t>(priemonių ir įrangos), skaitmeninio ugdymo turinio diegimo organizavimas ir priežiūra, bibliotekos</w:t>
      </w:r>
      <w:r>
        <w:rPr>
          <w:sz w:val="24"/>
          <w:szCs w:val="24"/>
        </w:rPr>
        <w:t xml:space="preserve"> </w:t>
      </w:r>
      <w:r w:rsidRPr="00F21762">
        <w:rPr>
          <w:sz w:val="24"/>
          <w:szCs w:val="24"/>
        </w:rPr>
        <w:t>ir skaityklos darbo priežiūra.</w:t>
      </w:r>
      <w:r w:rsidRPr="00F21762">
        <w:rPr>
          <w:sz w:val="24"/>
          <w:szCs w:val="24"/>
        </w:rPr>
        <w:br/>
        <w:t>17. Olimpiadų, konkursų, varžybų organizavimas ir apskaita. Tyrimų (PISA, OECD ir kt.)</w:t>
      </w:r>
      <w:r w:rsidRPr="00F21762">
        <w:rPr>
          <w:sz w:val="24"/>
          <w:szCs w:val="24"/>
        </w:rPr>
        <w:br/>
        <w:t>organizavimas.</w:t>
      </w:r>
      <w:r w:rsidRPr="00F21762">
        <w:rPr>
          <w:sz w:val="24"/>
          <w:szCs w:val="24"/>
        </w:rPr>
        <w:br/>
        <w:t>18. Gimnazijos interneto svetainės ir elektroninio dienyno administravimo kontrolė.</w:t>
      </w:r>
      <w:r w:rsidRPr="00F21762">
        <w:rPr>
          <w:sz w:val="24"/>
          <w:szCs w:val="24"/>
        </w:rPr>
        <w:br/>
        <w:t>19. Pirmininko funkcijų atlikimas mokytojų tarybos posėdžiuose (rotacijos būdu).</w:t>
      </w:r>
    </w:p>
    <w:sectPr w:rsidR="00390120" w:rsidRPr="00F21762" w:rsidSect="00F21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62"/>
    <w:rsid w:val="00390120"/>
    <w:rsid w:val="008A6703"/>
    <w:rsid w:val="009D003C"/>
    <w:rsid w:val="00D61A1B"/>
    <w:rsid w:val="00EF344A"/>
    <w:rsid w:val="00F2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F48E"/>
  <w15:chartTrackingRefBased/>
  <w15:docId w15:val="{A573CFF7-BC71-4ACD-A54A-97DE97FC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2025-01-16T12:52:00Z</dcterms:created>
  <dcterms:modified xsi:type="dcterms:W3CDTF">2025-01-16T12:56:00Z</dcterms:modified>
</cp:coreProperties>
</file>